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bookmarkStart w:id="0" w:name="_GoBack"/>
      <w:bookmarkEnd w:id="0"/>
      <w:r w:rsidRPr="00E4113B">
        <w:rPr>
          <w:rFonts w:ascii="OpenSans" w:eastAsia="Times New Roman" w:hAnsi="OpenSans" w:cs="Helvetica"/>
          <w:color w:val="333333"/>
          <w:sz w:val="20"/>
          <w:szCs w:val="20"/>
          <w:u w:val="single"/>
          <w:lang w:eastAsia="en-GB"/>
        </w:rPr>
        <w:t>Economic migrants in the EU from Poland to the UK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 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There are 600,000 Polish people living in the UK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 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u w:val="single"/>
          <w:lang w:eastAsia="en-GB"/>
        </w:rPr>
        <w:t>Push factors (from Poland)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Average unemployment 18.5%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Youth unemployment 40%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Wages 1/3 of EU average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Housing shortages 300 dwellings to 1,000 people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u w:val="single"/>
          <w:lang w:eastAsia="en-GB"/>
        </w:rPr>
        <w:t>Pull factors (to UK)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Unemployment only 5.1%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High demand for semi-skilled labour (</w:t>
      </w:r>
      <w:proofErr w:type="spellStart"/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e.g</w:t>
      </w:r>
      <w:proofErr w:type="spellEnd"/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 xml:space="preserve"> plumbers)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600,000 job vacancies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Good exchange rate (sending a few pounds home would have a big impact)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u w:val="single"/>
          <w:lang w:eastAsia="en-GB"/>
        </w:rPr>
        <w:t>Positive impacts on the host country (UK)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 xml:space="preserve">·         £2.5 billion contributed to the economy 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Between 0.5% and 1% of UK growth in 2006 was due to immigrant labour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80% of immigrants are under 35- their national insurance payments help to cater for ageing population’s pensions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They fill a skills gap (</w:t>
      </w:r>
      <w:proofErr w:type="spellStart"/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e.g</w:t>
      </w:r>
      <w:proofErr w:type="spellEnd"/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 xml:space="preserve"> plumbers) but this was largely low paid work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u w:val="single"/>
          <w:lang w:eastAsia="en-GB"/>
        </w:rPr>
        <w:t>Negative impacts on the host country (UK)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Tensions in areas that haven’t previously experienced large scale immigration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Possible stress on NHS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High proportion of the wages are being sent back to family in Poland rather than spent in UK economy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Higher demand for housing = higher prices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u w:val="single"/>
          <w:lang w:eastAsia="en-GB"/>
        </w:rPr>
        <w:t>Positive impacts for source country (Poland)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Injection of foreign cash (about £3 billion in 2006)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Less pressure on resources (</w:t>
      </w:r>
      <w:proofErr w:type="spellStart"/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e.g</w:t>
      </w:r>
      <w:proofErr w:type="spellEnd"/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 xml:space="preserve"> schools, hospitals)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Incentivised improvements to living standards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u w:val="single"/>
          <w:lang w:eastAsia="en-GB"/>
        </w:rPr>
        <w:t>Negative impacts for source country (Poland)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Brain drain of skilled workers emigrating</w:t>
      </w:r>
    </w:p>
    <w:p w:rsidR="00E4113B" w:rsidRPr="00E4113B" w:rsidRDefault="00E4113B" w:rsidP="00E4113B">
      <w:pPr>
        <w:shd w:val="clear" w:color="auto" w:fill="FFFFFF"/>
        <w:spacing w:after="150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Shortage of workers</w:t>
      </w:r>
    </w:p>
    <w:p w:rsidR="00E4113B" w:rsidRPr="00E4113B" w:rsidRDefault="00E4113B" w:rsidP="00E4113B">
      <w:pPr>
        <w:shd w:val="clear" w:color="auto" w:fill="FFFFFF"/>
        <w:spacing w:beforeAutospacing="1" w:after="0" w:afterAutospacing="1" w:line="240" w:lineRule="auto"/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</w:pPr>
      <w:r w:rsidRPr="00E4113B">
        <w:rPr>
          <w:rFonts w:ascii="OpenSans" w:eastAsia="Times New Roman" w:hAnsi="OpenSans" w:cs="Helvetica"/>
          <w:color w:val="333333"/>
          <w:sz w:val="20"/>
          <w:szCs w:val="20"/>
          <w:lang w:eastAsia="en-GB"/>
        </w:rPr>
        <w:t>·         Ageing population</w:t>
      </w:r>
    </w:p>
    <w:p w:rsidR="000D1C20" w:rsidRDefault="000D1C20"/>
    <w:sectPr w:rsidR="000D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2D20"/>
    <w:multiLevelType w:val="multilevel"/>
    <w:tmpl w:val="B68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B"/>
    <w:rsid w:val="000D1C20"/>
    <w:rsid w:val="00381C7F"/>
    <w:rsid w:val="00E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0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4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6D8A6359</Template>
  <TotalTime>0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parkinson.j25</cp:lastModifiedBy>
  <cp:revision>2</cp:revision>
  <dcterms:created xsi:type="dcterms:W3CDTF">2015-04-22T12:09:00Z</dcterms:created>
  <dcterms:modified xsi:type="dcterms:W3CDTF">2015-04-22T12:09:00Z</dcterms:modified>
</cp:coreProperties>
</file>